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E2" w:rsidRPr="005765D4" w:rsidRDefault="00F521E2" w:rsidP="00A003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765D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Нормативными правовыми основами разработки и введения комплексного учебного курса «Основы религиозных культур и светской этики» (ОРКСЭ) являются:</w:t>
      </w:r>
    </w:p>
    <w:p w:rsidR="005765D4" w:rsidRDefault="00F521E2" w:rsidP="00A00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65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Конституция Российской Федерации;</w:t>
      </w:r>
    </w:p>
    <w:p w:rsidR="00F521E2" w:rsidRPr="005765D4" w:rsidRDefault="005765D4" w:rsidP="00A00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5765D4">
        <w:rPr>
          <w:rFonts w:ascii="Times New Roman" w:hAnsi="Times New Roman" w:cs="Times New Roman"/>
          <w:sz w:val="24"/>
          <w:szCs w:val="28"/>
        </w:rPr>
        <w:t>Федеральный закон от 29.12.2012 N 273-ФЗ "Об образовании в Российской Федерации</w:t>
      </w:r>
      <w:r w:rsidRPr="005765D4">
        <w:rPr>
          <w:rFonts w:ascii="Times New Roman" w:hAnsi="Times New Roman" w:cs="Times New Roman"/>
          <w:b/>
          <w:bCs/>
          <w:sz w:val="24"/>
          <w:szCs w:val="28"/>
        </w:rPr>
        <w:t>";</w:t>
      </w:r>
    </w:p>
    <w:p w:rsidR="005765D4" w:rsidRDefault="005765D4" w:rsidP="00A00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65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Федеральный закон «О свободе совести и религиозных объединениях» (26.09.1997 г. № 125-ФЗ); </w:t>
      </w:r>
    </w:p>
    <w:p w:rsidR="00A00309" w:rsidRPr="005765D4" w:rsidRDefault="00A00309" w:rsidP="00A00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0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 «Об основных гарантиях прав ребенка в Российской Федерации» (24 июля 1998 №124-ФЗ);</w:t>
      </w:r>
    </w:p>
    <w:p w:rsidR="005765D4" w:rsidRPr="005765D4" w:rsidRDefault="005765D4" w:rsidP="00A00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65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от 06 октября 2009 №373);</w:t>
      </w:r>
    </w:p>
    <w:p w:rsidR="00F521E2" w:rsidRPr="005765D4" w:rsidRDefault="00F521E2" w:rsidP="00A00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65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Поручение Президента Российской Федерации от 02 августа 2009 года (Пр-2009 ВП-П44-4632);</w:t>
      </w:r>
    </w:p>
    <w:p w:rsidR="00F521E2" w:rsidRPr="005765D4" w:rsidRDefault="00F521E2" w:rsidP="00A00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65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Распоряжение Председателя Правительства Российской Федерации от 11 августа 2009 года (ВП-П44-4632);</w:t>
      </w:r>
    </w:p>
    <w:p w:rsidR="00F521E2" w:rsidRPr="005765D4" w:rsidRDefault="00F521E2" w:rsidP="00A00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65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Письмо Министерства образования и науки РФ № МД-942/03 от 18 июля 2011 года;</w:t>
      </w:r>
    </w:p>
    <w:p w:rsidR="00F521E2" w:rsidRPr="005765D4" w:rsidRDefault="00F521E2" w:rsidP="00A00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65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Письмо ФГО учреждений дополнительного профессионального образования АПК и ППРО от 24 августа 2011 года № 424;</w:t>
      </w:r>
    </w:p>
    <w:p w:rsidR="00F521E2" w:rsidRPr="005765D4" w:rsidRDefault="00F521E2" w:rsidP="00A00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65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ФГОС начального общего образования (приказ Минобрнауки РФ от 26.11.2010 N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373");</w:t>
      </w:r>
    </w:p>
    <w:p w:rsidR="00F521E2" w:rsidRPr="005765D4" w:rsidRDefault="00F521E2" w:rsidP="00A00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65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Письмо Министерства образования и науки РФ от 8 июля 2011 г. N МД-883/03 "О направлении методических материалов ОРКСЭ"</w:t>
      </w:r>
    </w:p>
    <w:p w:rsidR="00F521E2" w:rsidRPr="005765D4" w:rsidRDefault="00F521E2" w:rsidP="00A00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65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 заседания Межведомственного координационного совета по реализации плана мероприятий, утвержденного распоряжением Правительства Российской Федерации от 29 октября 2009 года № 1578-р, (протокол заседания от 19.09.2011 г № МД-30/03 пр. №7).</w:t>
      </w:r>
    </w:p>
    <w:p w:rsidR="005765D4" w:rsidRPr="005765D4" w:rsidRDefault="00F521E2" w:rsidP="00A00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65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Письмо Министерства образования и науки РФ от 24 октября 2011 года № МД-1427/03;</w:t>
      </w:r>
    </w:p>
    <w:p w:rsidR="005765D4" w:rsidRPr="005765D4" w:rsidRDefault="005765D4" w:rsidP="00A00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65D4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28 января 2012 г. N 84-р «О плане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этики»; </w:t>
      </w:r>
    </w:p>
    <w:p w:rsidR="00A00309" w:rsidRDefault="00A00309" w:rsidP="00A00309">
      <w:pPr>
        <w:pStyle w:val="Default"/>
        <w:numPr>
          <w:ilvl w:val="0"/>
          <w:numId w:val="1"/>
        </w:numPr>
        <w:spacing w:line="276" w:lineRule="auto"/>
        <w:jc w:val="both"/>
      </w:pPr>
      <w:r>
        <w:t>Приказ</w:t>
      </w:r>
      <w:r w:rsidRPr="00A00309">
        <w:t xml:space="preserve"> Минобрнауки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№1089» ОРКСЭ является частью федерального компонента государственного образовательного стандарта, обязательного дл</w:t>
      </w:r>
      <w:r>
        <w:t>я изучения;</w:t>
      </w:r>
    </w:p>
    <w:p w:rsidR="005765D4" w:rsidRPr="005765D4" w:rsidRDefault="005765D4" w:rsidP="00A00309">
      <w:pPr>
        <w:pStyle w:val="Default"/>
        <w:numPr>
          <w:ilvl w:val="0"/>
          <w:numId w:val="1"/>
        </w:numPr>
        <w:spacing w:line="276" w:lineRule="auto"/>
        <w:jc w:val="both"/>
      </w:pPr>
      <w:r w:rsidRPr="005765D4">
        <w:t xml:space="preserve">Приказ Минобрнауки России № 74 от 01.02.2012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</w:t>
      </w:r>
      <w:r w:rsidRPr="005765D4">
        <w:lastRenderedPageBreak/>
        <w:t>Российской Федерации от 9 марта 2004 г. N 1312 «в соответствии с пунктом 1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84-р;</w:t>
      </w:r>
    </w:p>
    <w:p w:rsidR="00A00309" w:rsidRPr="00A00309" w:rsidRDefault="005765D4" w:rsidP="00A003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65D4">
        <w:rPr>
          <w:rFonts w:ascii="Times New Roman" w:hAnsi="Times New Roman" w:cs="Times New Roman"/>
          <w:sz w:val="24"/>
          <w:szCs w:val="24"/>
        </w:rPr>
        <w:t>Приказ Минобрнауки России № 69 от 31.01.2012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 в соответствии с пунктом 1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</w:t>
      </w:r>
      <w:r w:rsidR="00A00309">
        <w:rPr>
          <w:rFonts w:ascii="Times New Roman" w:hAnsi="Times New Roman" w:cs="Times New Roman"/>
          <w:sz w:val="24"/>
          <w:szCs w:val="24"/>
        </w:rPr>
        <w:t>ии от 28 января 2012 г. N 84-р;</w:t>
      </w:r>
    </w:p>
    <w:p w:rsidR="00A00309" w:rsidRPr="00A00309" w:rsidRDefault="00A00309" w:rsidP="00A0030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00309">
        <w:rPr>
          <w:rFonts w:ascii="Times New Roman" w:hAnsi="Times New Roman" w:cs="Times New Roman"/>
          <w:sz w:val="24"/>
          <w:szCs w:val="28"/>
        </w:rPr>
        <w:t>Приказ Минобрнауки от 18 декабря 2012 года №1060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765D4" w:rsidRPr="005765D4" w:rsidRDefault="005765D4" w:rsidP="00A003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65D4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5765D4" w:rsidRPr="005765D4" w:rsidRDefault="005765D4" w:rsidP="00A003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65D4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19.01.2018 №08-96 «О методических рекомендациях по совершенствованию процесса реализации курса «Основы религиозных культур и светской этики» и «Основы духовно-нравственной культуры народов России»;</w:t>
      </w:r>
    </w:p>
    <w:p w:rsidR="005765D4" w:rsidRPr="005765D4" w:rsidRDefault="005765D4" w:rsidP="00A003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65D4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личности.</w:t>
      </w:r>
    </w:p>
    <w:p w:rsidR="005765D4" w:rsidRPr="005765D4" w:rsidRDefault="005765D4" w:rsidP="00A003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5D4" w:rsidRPr="005765D4" w:rsidRDefault="005765D4" w:rsidP="00A00309">
      <w:pPr>
        <w:pStyle w:val="Default"/>
        <w:pageBreakBefore/>
        <w:spacing w:after="305" w:line="276" w:lineRule="auto"/>
        <w:ind w:left="360"/>
      </w:pPr>
    </w:p>
    <w:p w:rsidR="005765D4" w:rsidRPr="005765D4" w:rsidRDefault="005765D4" w:rsidP="00A00309">
      <w:pPr>
        <w:pStyle w:val="Default"/>
        <w:pageBreakBefore/>
        <w:spacing w:after="305" w:line="276" w:lineRule="auto"/>
        <w:ind w:left="360"/>
      </w:pPr>
    </w:p>
    <w:p w:rsidR="005765D4" w:rsidRPr="005765D4" w:rsidRDefault="005765D4" w:rsidP="00A00309">
      <w:pPr>
        <w:pStyle w:val="Default"/>
        <w:pageBreakBefore/>
        <w:numPr>
          <w:ilvl w:val="0"/>
          <w:numId w:val="1"/>
        </w:numPr>
        <w:spacing w:line="276" w:lineRule="auto"/>
      </w:pPr>
    </w:p>
    <w:sectPr w:rsidR="005765D4" w:rsidRPr="005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306BC"/>
    <w:multiLevelType w:val="multilevel"/>
    <w:tmpl w:val="F028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1E"/>
    <w:rsid w:val="0035201E"/>
    <w:rsid w:val="005765D4"/>
    <w:rsid w:val="005A49B3"/>
    <w:rsid w:val="006F78A0"/>
    <w:rsid w:val="00A00309"/>
    <w:rsid w:val="00E35C48"/>
    <w:rsid w:val="00F5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0839F-F259-4ED2-9CB4-1412C25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Аверина Ирина Николаевна</cp:lastModifiedBy>
  <cp:revision>2</cp:revision>
  <dcterms:created xsi:type="dcterms:W3CDTF">2020-07-02T10:46:00Z</dcterms:created>
  <dcterms:modified xsi:type="dcterms:W3CDTF">2020-07-02T10:46:00Z</dcterms:modified>
</cp:coreProperties>
</file>